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56" w:rsidRPr="00072656" w:rsidRDefault="00072656" w:rsidP="000726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Guidance for Christians in achieving inner peace</w:t>
      </w:r>
    </w:p>
    <w:p w:rsidR="00072656" w:rsidRPr="00072656" w:rsidRDefault="00072656" w:rsidP="0007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New Testament literature reveals an important relationship between an individual's fidelity to the requirements of the gospel and their own sense of peace and wellbeing </w:t>
      </w:r>
    </w:p>
    <w:p w:rsidR="00072656" w:rsidRPr="00072656" w:rsidRDefault="00072656" w:rsidP="0007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Christians can expect to find inner peace in and through living out their vocation as disciples of Jesus Christ and directing their lives towards the following of his teaching. </w:t>
      </w:r>
    </w:p>
    <w:p w:rsidR="00072656" w:rsidRPr="00072656" w:rsidRDefault="00072656" w:rsidP="0007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Jesus is regarded as the bringer of peace and to live in close relationship to him and his teaching will allow the follower to experience this peace </w:t>
      </w:r>
    </w:p>
    <w:p w:rsidR="00072656" w:rsidRPr="00072656" w:rsidRDefault="00072656" w:rsidP="0007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Jesus' life is seen as a model of living in peace </w:t>
      </w:r>
    </w:p>
    <w:p w:rsidR="00072656" w:rsidRPr="00072656" w:rsidRDefault="00072656" w:rsidP="0007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Christians are encouraged to model their lives on his example in doing so they will be able to find peace </w:t>
      </w:r>
    </w:p>
    <w:p w:rsidR="00072656" w:rsidRPr="00072656" w:rsidRDefault="00072656" w:rsidP="00072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Integrity and Fidelity</w:t>
      </w:r>
    </w:p>
    <w:p w:rsidR="00072656" w:rsidRPr="00072656" w:rsidRDefault="00072656" w:rsidP="0007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Integrity and fidelity to one's vocation fundamental to finding inner peace </w:t>
      </w:r>
    </w:p>
    <w:p w:rsidR="00072656" w:rsidRPr="00072656" w:rsidRDefault="00072656" w:rsidP="0007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Not possible to achieve inner peace while experiencing turmoil and inner conflict due to compromising personal values </w:t>
      </w:r>
    </w:p>
    <w:p w:rsidR="00072656" w:rsidRPr="00072656" w:rsidRDefault="00072656" w:rsidP="0007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Jesus faced temptations to compromise his integrity </w:t>
      </w:r>
    </w:p>
    <w:p w:rsidR="00072656" w:rsidRPr="00072656" w:rsidRDefault="00072656" w:rsidP="0007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These temptations are about serving self or avoiding challenging situations </w:t>
      </w:r>
    </w:p>
    <w:p w:rsidR="00072656" w:rsidRPr="00072656" w:rsidRDefault="00072656" w:rsidP="0007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Jesus' example shows the importance of being true to the values of the gospel and not being prepared to accept compromise </w:t>
      </w:r>
    </w:p>
    <w:p w:rsidR="00072656" w:rsidRPr="00072656" w:rsidRDefault="00072656" w:rsidP="0007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Compromise would inevitably erode a sense of inner peace as it amounts to a lack of integrity and will result in inner conflict </w:t>
      </w:r>
    </w:p>
    <w:p w:rsidR="00072656" w:rsidRPr="00072656" w:rsidRDefault="00072656" w:rsidP="0007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By refusing to be tempted Jesus retains his integrity and is able to faithfully go about his ministry </w:t>
      </w:r>
    </w:p>
    <w:p w:rsidR="00072656" w:rsidRPr="00072656" w:rsidRDefault="00072656" w:rsidP="0007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Selflessness is a liberating quality which has a significant impact on the capacity to achieve inner peace</w:t>
      </w:r>
    </w:p>
    <w:p w:rsidR="00072656" w:rsidRPr="00072656" w:rsidRDefault="00072656" w:rsidP="00072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Prayer and Service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Ministry of Jesus highlights prayer and service being kept in balance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Jesus portrayed as a man of prayer who is frequently in communion with God Occasions of prayer are particularly evident leading up to significant moments in Jesus' ministry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Prayer is a vehicle through which Jesus is able to nurture and sustain the relationship with God which is the source of his wellbeing and inner peace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Prayer is something which followers of Jesus try to emulate in order </w:t>
      </w:r>
      <w:proofErr w:type="gramStart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achieve</w:t>
      </w:r>
      <w:proofErr w:type="gramEnd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 sense of peace and serenity.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Prayer is not a withdrawal from the events of daily life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Prayer an opportunity to reflect on events and gain strength to face challenges Jesus' ministry conveys a sense of balance between prayer and contemplation on one hand and active service on the other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Two elements are seen as complementary, not in competition with one another Prayer is seen as an essential adjunct to the active ministry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Ministry is seen as a practical expression of the life of prayer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Prayer enables the Christian to sustain and nurture their relationship with God Through prayer Christians draw meaning and understanding concerning day to day life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Christians also gain strength and inspiration from prayer to enable them to meet daily challenges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Service flows out of the contemplative element of prayer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Understanding gained through prayer and reflection informs and guides the Christian to respond to the call to service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Strength and inspiration gained through prayer enables Christians to rise to the challenges they may face in serving others.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Christians are encouraged to find a balance between the contemplative and the active elements of life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Overemphasis on prayer and contemplation can lead to insularity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Overemphasis on active service can lead to burn out </w:t>
      </w:r>
    </w:p>
    <w:p w:rsidR="00072656" w:rsidRPr="00072656" w:rsidRDefault="00072656" w:rsidP="0007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Either of these excesses will undermine the search for an inner peace </w:t>
      </w:r>
    </w:p>
    <w:p w:rsidR="00072656" w:rsidRPr="00072656" w:rsidRDefault="00072656" w:rsidP="00072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lastRenderedPageBreak/>
        <w:t>Community</w:t>
      </w:r>
    </w:p>
    <w:p w:rsidR="00072656" w:rsidRPr="00072656" w:rsidRDefault="00072656" w:rsidP="00072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Christian community is an important source of help and support </w:t>
      </w:r>
    </w:p>
    <w:p w:rsidR="00072656" w:rsidRPr="00072656" w:rsidRDefault="00072656" w:rsidP="00072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unity exists in community assists in the search for inner peace </w:t>
      </w:r>
    </w:p>
    <w:p w:rsidR="00072656" w:rsidRPr="00072656" w:rsidRDefault="00072656" w:rsidP="00072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Jesus' community of followers shared a great deal of his experience, learned from him and supported him in his ministry </w:t>
      </w:r>
    </w:p>
    <w:p w:rsidR="00072656" w:rsidRPr="00072656" w:rsidRDefault="00072656" w:rsidP="00072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Elements of sharing, learning and supporting will assist individuals to find a harmony and sense of purpose in community which assists in the search for inner peace and wellbeing </w:t>
      </w:r>
    </w:p>
    <w:p w:rsidR="00072656" w:rsidRPr="00072656" w:rsidRDefault="00072656" w:rsidP="00072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absence of community leads to isolation and separation </w:t>
      </w:r>
    </w:p>
    <w:p w:rsidR="00072656" w:rsidRPr="00072656" w:rsidRDefault="00072656" w:rsidP="00072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breakdown or disintegration of a community through conflict, disunity etc will also have a negative effect on an individual's sense of wellbeing </w:t>
      </w:r>
    </w:p>
    <w:p w:rsidR="00072656" w:rsidRPr="00072656" w:rsidRDefault="00072656" w:rsidP="00072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Towards Inner Peace</w:t>
      </w:r>
    </w:p>
    <w:p w:rsidR="00072656" w:rsidRP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Following the example of Jesus is a fruitful and worthwhile path to find inner peace </w:t>
      </w:r>
    </w:p>
    <w:p w:rsidR="00072656" w:rsidRP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Various groups within the Christian tradition will have established methods of following this example </w:t>
      </w:r>
    </w:p>
    <w:p w:rsidR="00072656" w:rsidRP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These include the use of prayer, ritual and the reading of scripture, the service of others and the participation in community with those of similar beliefs </w:t>
      </w:r>
    </w:p>
    <w:p w:rsidR="00072656" w:rsidRP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basic orientation in life which supports the quest for integrity and fidelity to the gospel is an important foundational element </w:t>
      </w:r>
    </w:p>
    <w:p w:rsidR="00072656" w:rsidRP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Not be possible to achieve inner peace while values are seriously compromised. </w:t>
      </w:r>
    </w:p>
    <w:p w:rsidR="00072656" w:rsidRP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Maintaining a balance between prayer and service is also fundamental to the quest for a sense of peace and wellbeing </w:t>
      </w:r>
    </w:p>
    <w:p w:rsidR="00072656" w:rsidRP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Both prayer and service are essential and each should support and draw from the other </w:t>
      </w:r>
    </w:p>
    <w:p w:rsidR="00072656" w:rsidRP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Engaging with a local community is also an important element </w:t>
      </w:r>
    </w:p>
    <w:p w:rsidR="00072656" w:rsidRP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Communities provide important occasions of interaction for sharing, for learning and for support </w:t>
      </w:r>
    </w:p>
    <w:p w:rsidR="00072656" w:rsidRDefault="00072656" w:rsidP="0007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absence of meaningful community undermines the possibility of achieving inner peace </w:t>
      </w:r>
    </w:p>
    <w:p w:rsidR="00072656" w:rsidRPr="00072656" w:rsidRDefault="00072656" w:rsidP="000726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Contribution of Christianity to World Peace</w:t>
      </w:r>
    </w:p>
    <w:p w:rsidR="00072656" w:rsidRPr="00072656" w:rsidRDefault="00072656" w:rsidP="000726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Christian tradition makes significant contributions to world peace at a number of different levels </w:t>
      </w:r>
    </w:p>
    <w:p w:rsidR="00072656" w:rsidRPr="00072656" w:rsidRDefault="00072656" w:rsidP="000726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These contributions include public statements by Church leaders, programs of action at local and international levels, organisations dedicated to bringing about peace, courses of study, commemorative days etc. </w:t>
      </w:r>
    </w:p>
    <w:p w:rsidR="00072656" w:rsidRPr="00072656" w:rsidRDefault="00072656" w:rsidP="00072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Public Statements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Church leaders have frequently made statements in support of peace 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Some have been specific appeals for peace in particular circumstances however, 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Some have also published more comprehensive statements on the need for peace and the means of achieving it. 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In the Catholic community, one of the more well known statements was the 1963 statement of Pope John XXIII "</w:t>
      </w:r>
      <w:proofErr w:type="spellStart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Pacem</w:t>
      </w:r>
      <w:proofErr w:type="spellEnd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</w:t>
      </w:r>
      <w:proofErr w:type="spellStart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Terris</w:t>
      </w:r>
      <w:proofErr w:type="spellEnd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" (Peace on Earth) 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proofErr w:type="spellStart"/>
      <w:r w:rsidRPr="0007265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Pacem</w:t>
      </w:r>
      <w:proofErr w:type="spellEnd"/>
      <w:r w:rsidRPr="0007265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in </w:t>
      </w:r>
      <w:proofErr w:type="spellStart"/>
      <w:r w:rsidRPr="0007265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Terris</w:t>
      </w:r>
      <w:proofErr w:type="spellEnd"/>
      <w:r w:rsidRPr="0007265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John XXIII discusses an issue of critical importance to the establishment of peace 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Other organisations such as the World Council of Churches and individual denominations such as the Society of Friends (Quakers) have also released many public statements relating to peacemaking 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the months before the beginning of the 2003 Gulf War, Christian Churches in the United States made frequent public appeals to avoid the conflict 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Society of Friends website contains excerpts from over forty statements from US Churches, many of them representing the views of groups of Church leaders from a particular State or region 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Similar statements were made throughout Europe and the UK </w:t>
      </w:r>
    </w:p>
    <w:p w:rsidR="00072656" w:rsidRPr="00072656" w:rsidRDefault="00072656" w:rsidP="00072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Australia statements were made by leaders of most major Christian denominations together with representative statement issued by the National Council of Churches of Australia (NCCA) </w:t>
      </w:r>
    </w:p>
    <w:p w:rsidR="00072656" w:rsidRPr="00072656" w:rsidRDefault="00072656" w:rsidP="00072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lastRenderedPageBreak/>
        <w:t>Programs and Organisations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There has always been a tradition of opposition to warfare in Church communities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Francis of Assisi is a famous example of opposition to war. Another interesting example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Society of Friends (Quakers), a Christian group with a pacifist stance.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modern peace movement has a strong link to Christian peace groups in its infancy.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Movements such as the Catholic Worker movement led by Dorothy Day and Peter </w:t>
      </w:r>
      <w:proofErr w:type="spellStart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Maurin</w:t>
      </w:r>
      <w:proofErr w:type="spellEnd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have been prominent in the quest for world peace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Catholic worker movement developed an approach of active non-violence and often used civil disobedience as a means of protest.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Another well known organisation is the international group Pax Christi who have pioneered peacemaking at an international level for decades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preparation for the coming of the third millennium, Pax Christi published a manifesto for a culture of peace and non violence.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manifesto came in support of the United Nations declaring a decade for a culture of peace and non violence beginning in the year 2000.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Pax Christi's declaration contained 6 principles which it invited people to take up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respect the life and dignity of every person without discrimination or prejudice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practise active non-violence, rejecting violence in all its forms: physical, sexual, psychological economic and social, in particular towards the most deprived and vulnerable such as children and adolescents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share my time and material resources in a spirit of generosity to put an end to exclusion, injustice and political and economic oppression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defend freedom of expression and cultural diversity, giving preference always to dialogue and listening rather than fanaticism, defamation and the rejection of others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promote consumer behaviour that is responsible and development practices that respect all forms of life and preserve the balance of nature on the planet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contribute to the development of my community, with the full participation of women and respect for democratic principles, in order to create together new forms of solidarity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World Council of Churches in launched a campaign of a "Decade to Overcome Violence"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campaign provides an ecumenical dimension to the search for peace and highlights the commonalities held among Christian Churches in this area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campaign of the Decade to Overcome Violence has also highlighted the statistic that domestic violence is responsible for the deaths of more women worldwide than any other single cause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Other important organisations include the Church and Peace alliances in Europe and the UK as well as the </w:t>
      </w:r>
      <w:proofErr w:type="spellStart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Kairos</w:t>
      </w:r>
      <w:proofErr w:type="spellEnd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organisation in Canada and the </w:t>
      </w:r>
      <w:proofErr w:type="gramStart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USA .</w:t>
      </w:r>
      <w:proofErr w:type="gramEnd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Australia major Christian denominations have organisations which have responsibility in working towards peace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These include the Uniting Church Board of Social Responsibility and the Australian Catholic Social Justice Council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These organisations, together with the National Council of Churches of Australia have peacemaking as an important part of their mandate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element of working towards peace is carried out alongside other social concerns such as justice and ecology </w:t>
      </w:r>
    </w:p>
    <w:p w:rsidR="00072656" w:rsidRP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highlights the close relationship between the search for a more just society and the search for peace </w:t>
      </w:r>
    </w:p>
    <w:p w:rsidR="00072656" w:rsidRDefault="00072656" w:rsidP="0007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Church organisations have frequently stated that the achievement of lasting peace will only be possible with a renewed social order where there poverty is substantially overcome and there is justice among people and between nations </w:t>
      </w:r>
    </w:p>
    <w:p w:rsidR="00F34915" w:rsidRDefault="00F34915" w:rsidP="00F3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34915" w:rsidRDefault="00F34915" w:rsidP="00F3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34915" w:rsidRPr="00072656" w:rsidRDefault="00F34915" w:rsidP="00F3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p w:rsidR="00072656" w:rsidRPr="00072656" w:rsidRDefault="00072656" w:rsidP="00072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lastRenderedPageBreak/>
        <w:t>Courses of Study</w:t>
      </w:r>
    </w:p>
    <w:p w:rsidR="00072656" w:rsidRPr="00072656" w:rsidRDefault="00072656" w:rsidP="000726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Throughout the world major learning institutions provide studies in peacemaking. Among these, universities run by Christian denominations often feature prominently in offering such courses </w:t>
      </w:r>
    </w:p>
    <w:p w:rsidR="00072656" w:rsidRPr="00072656" w:rsidRDefault="00072656" w:rsidP="000726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Some significant organisations providing for the study of peace and peace making include the Washington based </w:t>
      </w:r>
      <w:proofErr w:type="spellStart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Center</w:t>
      </w:r>
      <w:proofErr w:type="spellEnd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Concern and the Maryknoll Justice and Peace Office </w:t>
      </w:r>
    </w:p>
    <w:p w:rsidR="00072656" w:rsidRPr="00072656" w:rsidRDefault="00072656" w:rsidP="000726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In Australia the Society of Saint Columba (</w:t>
      </w:r>
      <w:proofErr w:type="spellStart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Columbans</w:t>
      </w:r>
      <w:proofErr w:type="spellEnd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have been prominent in providing peace education </w:t>
      </w:r>
    </w:p>
    <w:p w:rsidR="00072656" w:rsidRPr="00072656" w:rsidRDefault="00072656" w:rsidP="000726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Firstly through their </w:t>
      </w:r>
      <w:proofErr w:type="spellStart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>Columban</w:t>
      </w:r>
      <w:proofErr w:type="spellEnd"/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Mission Institute and through their Centre for Justice, Ecology and Peace. </w:t>
      </w:r>
    </w:p>
    <w:p w:rsidR="00072656" w:rsidRPr="00072656" w:rsidRDefault="00072656" w:rsidP="000726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Courses of study in peacemaking are available at major theological institutes such as the United Theological College and the Catholic Institute of Sydney </w:t>
      </w:r>
    </w:p>
    <w:p w:rsidR="00072656" w:rsidRPr="00072656" w:rsidRDefault="00072656" w:rsidP="00072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07265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Days of Commemoration</w:t>
      </w:r>
    </w:p>
    <w:p w:rsidR="00072656" w:rsidRPr="00072656" w:rsidRDefault="00072656" w:rsidP="000726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Christian Churches have made use of significant days of commemoration to help focus people's attention on the need for peace </w:t>
      </w:r>
    </w:p>
    <w:p w:rsidR="00072656" w:rsidRPr="00072656" w:rsidRDefault="00072656" w:rsidP="000726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All major denominations will have special liturgical events on Anzac day </w:t>
      </w:r>
    </w:p>
    <w:p w:rsidR="00072656" w:rsidRPr="00072656" w:rsidRDefault="00072656" w:rsidP="000726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Many would also hold events on other occasions such as Remembrance Day and Hiroshima Day </w:t>
      </w:r>
    </w:p>
    <w:p w:rsidR="00072656" w:rsidRPr="00072656" w:rsidRDefault="00072656" w:rsidP="000726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Palm Sunday has become a day for public gatherings, marches and rallies in support of peace </w:t>
      </w:r>
    </w:p>
    <w:p w:rsidR="00072656" w:rsidRPr="00072656" w:rsidRDefault="00072656" w:rsidP="000726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Christian churches have traditionally sponsored these events which usually begin with an ecumenical service followed by a rally and a march through city streets </w:t>
      </w:r>
    </w:p>
    <w:p w:rsidR="00072656" w:rsidRPr="00072656" w:rsidRDefault="00072656" w:rsidP="000726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Palm Sunday rallies have become a regular feature of life in Australian cities </w:t>
      </w:r>
    </w:p>
    <w:p w:rsidR="00072656" w:rsidRPr="00072656" w:rsidRDefault="00072656" w:rsidP="000726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numbers of people attending had tended to fluctuate depending on the world situation at the time </w:t>
      </w:r>
    </w:p>
    <w:p w:rsidR="00072656" w:rsidRPr="00072656" w:rsidRDefault="00072656" w:rsidP="000726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Very large numbers gathered in 2003 to protest against the war in Iraq </w:t>
      </w:r>
    </w:p>
    <w:p w:rsidR="00072656" w:rsidRPr="00072656" w:rsidRDefault="00072656" w:rsidP="000726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26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Smaller, but still quite significant numbers took part in subsequent years </w:t>
      </w:r>
    </w:p>
    <w:p w:rsidR="00A81F6F" w:rsidRDefault="00A81F6F" w:rsidP="00072656"/>
    <w:sectPr w:rsidR="00A81F6F" w:rsidSect="00F34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C7C"/>
    <w:multiLevelType w:val="multilevel"/>
    <w:tmpl w:val="EE7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E37AA"/>
    <w:multiLevelType w:val="multilevel"/>
    <w:tmpl w:val="6CC0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62F2A"/>
    <w:multiLevelType w:val="multilevel"/>
    <w:tmpl w:val="969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242F3"/>
    <w:multiLevelType w:val="multilevel"/>
    <w:tmpl w:val="665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F395F"/>
    <w:multiLevelType w:val="multilevel"/>
    <w:tmpl w:val="6D7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D124A"/>
    <w:multiLevelType w:val="multilevel"/>
    <w:tmpl w:val="B6A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D4DDF"/>
    <w:multiLevelType w:val="multilevel"/>
    <w:tmpl w:val="704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1A54"/>
    <w:multiLevelType w:val="multilevel"/>
    <w:tmpl w:val="63B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712AA"/>
    <w:multiLevelType w:val="multilevel"/>
    <w:tmpl w:val="4B7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70C2E"/>
    <w:multiLevelType w:val="multilevel"/>
    <w:tmpl w:val="EF5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2656"/>
    <w:rsid w:val="00072656"/>
    <w:rsid w:val="00183553"/>
    <w:rsid w:val="004D69C9"/>
    <w:rsid w:val="00A81F6F"/>
    <w:rsid w:val="00C91741"/>
    <w:rsid w:val="00CD1D0B"/>
    <w:rsid w:val="00E319ED"/>
    <w:rsid w:val="00F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6F"/>
  </w:style>
  <w:style w:type="paragraph" w:styleId="Heading3">
    <w:name w:val="heading 3"/>
    <w:basedOn w:val="Normal"/>
    <w:link w:val="Heading3Char"/>
    <w:uiPriority w:val="9"/>
    <w:qFormat/>
    <w:rsid w:val="00072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65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0726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b.stivala</dc:creator>
  <cp:lastModifiedBy>p.kingsman</cp:lastModifiedBy>
  <cp:revision>3</cp:revision>
  <dcterms:created xsi:type="dcterms:W3CDTF">2011-07-20T01:22:00Z</dcterms:created>
  <dcterms:modified xsi:type="dcterms:W3CDTF">2012-06-25T21:51:00Z</dcterms:modified>
</cp:coreProperties>
</file>